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月形町親元就農支援事業交付金の事務手続きについて</w:t>
      </w:r>
    </w:p>
    <w:p>
      <w:pPr>
        <w:pStyle w:val="0"/>
        <w:spacing w:after="0" w:afterLines="0" w:afterAutospacing="0"/>
        <w:ind w:left="0" w:leftChars="0" w:firstLine="0" w:firstLineChars="0"/>
        <w:jc w:val="center"/>
        <w:rPr>
          <w:rFonts w:hint="eastAsia" w:ascii="ＭＳ 明朝" w:hAnsi="ＭＳ 明朝" w:eastAsia="ＭＳ 明朝"/>
        </w:rPr>
      </w:pP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【Ｎ年度】</w:t>
      </w:r>
    </w:p>
    <w:p>
      <w:pPr>
        <w:pStyle w:val="0"/>
        <w:spacing w:after="0" w:afterLines="0" w:afterAutospacing="0"/>
        <w:ind w:left="0" w:leftChars="0" w:hanging="240" w:hangingChars="100"/>
        <w:jc w:val="left"/>
        <w:rPr>
          <w:rFonts w:hint="eastAsia" w:ascii="ＭＳ 明朝" w:hAnsi="ＭＳ 明朝" w:eastAsia="ＭＳ 明朝"/>
        </w:rPr>
      </w:pPr>
      <w:r>
        <w:rPr>
          <w:rFonts w:hint="eastAsia" w:ascii="ＭＳ 明朝" w:hAnsi="ＭＳ 明朝" w:eastAsia="ＭＳ 明朝"/>
        </w:rPr>
        <w:t>１．親元就農計画書を提出（６月３０日まで）（第５条関係）</w:t>
      </w:r>
    </w:p>
    <w:p>
      <w:pPr>
        <w:pStyle w:val="0"/>
        <w:spacing w:after="0" w:afterLines="0" w:afterAutospacing="0"/>
        <w:ind w:left="240" w:leftChars="100" w:firstLine="240" w:firstLineChars="100"/>
        <w:jc w:val="left"/>
        <w:rPr>
          <w:rFonts w:hint="eastAsia" w:ascii="ＭＳ 明朝" w:hAnsi="ＭＳ 明朝" w:eastAsia="ＭＳ 明朝"/>
        </w:rPr>
      </w:pPr>
      <w:r>
        <w:rPr>
          <w:rFonts w:hint="eastAsia" w:ascii="ＭＳ 明朝" w:hAnsi="ＭＳ 明朝" w:eastAsia="ＭＳ 明朝"/>
        </w:rPr>
        <w:t>※４月からの経営所得安定対策等交付金のとりまとめ時に農業者へ周知する。</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２．親元就農計画の承認通知（第５条関係）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この間に…１月１日から１２月３１日までの作業日誌を作成</w:t>
      </w:r>
    </w:p>
    <w:p>
      <w:pPr>
        <w:pStyle w:val="0"/>
        <w:spacing w:after="0" w:afterLines="0" w:afterAutospacing="0"/>
        <w:ind w:left="1680" w:leftChars="700" w:firstLine="0" w:firstLineChars="0"/>
        <w:jc w:val="left"/>
        <w:rPr>
          <w:rFonts w:hint="eastAsia" w:ascii="ＭＳ 明朝" w:hAnsi="ＭＳ 明朝" w:eastAsia="ＭＳ 明朝"/>
        </w:rPr>
      </w:pPr>
      <w:r>
        <w:rPr>
          <w:rFonts w:hint="eastAsia" w:ascii="ＭＳ 明朝" w:hAnsi="ＭＳ 明朝" w:eastAsia="ＭＳ 明朝"/>
        </w:rPr>
        <w:t>農業経営に関する研修を受講（３月３１日までに受講することが見込まれる場合も可）</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hanging="240" w:hangingChars="100"/>
        <w:jc w:val="left"/>
        <w:rPr>
          <w:rFonts w:hint="eastAsia" w:ascii="ＭＳ 明朝" w:hAnsi="ＭＳ 明朝" w:eastAsia="ＭＳ 明朝"/>
        </w:rPr>
      </w:pPr>
      <w:r>
        <w:rPr>
          <w:rFonts w:hint="eastAsia" w:ascii="ＭＳ 明朝" w:hAnsi="ＭＳ 明朝" w:eastAsia="ＭＳ 明朝"/>
        </w:rPr>
        <w:t>３．親元就農支援事業交付金交付申請書兼請求書を提出＜１回目＞（１月３１日まで）（第６条関係）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４．交付決定通知（第６条関係）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５．交付金交付（３月末まで）</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この間に…１月１日から１２月３１日までの作業日誌を作成</w:t>
      </w:r>
    </w:p>
    <w:p>
      <w:pPr>
        <w:pStyle w:val="0"/>
        <w:spacing w:after="0" w:afterLines="0" w:afterAutospacing="0"/>
        <w:ind w:left="1680" w:leftChars="700" w:firstLine="0" w:firstLineChars="0"/>
        <w:jc w:val="left"/>
        <w:rPr>
          <w:rFonts w:hint="eastAsia" w:ascii="ＭＳ 明朝" w:hAnsi="ＭＳ 明朝" w:eastAsia="ＭＳ 明朝"/>
        </w:rPr>
      </w:pPr>
      <w:r>
        <w:rPr>
          <w:rFonts w:hint="eastAsia" w:ascii="ＭＳ 明朝" w:hAnsi="ＭＳ 明朝" w:eastAsia="ＭＳ 明朝"/>
        </w:rPr>
        <w:t>農業経営に関する研修を受講（３月３１日までに受講することが見込まれる場合も可）</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【Ｎ＋１年度】</w:t>
      </w:r>
    </w:p>
    <w:p>
      <w:pPr>
        <w:pStyle w:val="0"/>
        <w:spacing w:after="0" w:afterLines="0" w:afterAutospacing="0"/>
        <w:ind w:left="0" w:leftChars="0" w:hanging="240" w:hangingChars="100"/>
        <w:jc w:val="left"/>
        <w:rPr>
          <w:rFonts w:hint="eastAsia" w:ascii="ＭＳ 明朝" w:hAnsi="ＭＳ 明朝" w:eastAsia="ＭＳ 明朝"/>
        </w:rPr>
      </w:pPr>
      <w:r>
        <w:rPr>
          <w:rFonts w:hint="eastAsia" w:ascii="ＭＳ 明朝" w:hAnsi="ＭＳ 明朝" w:eastAsia="ＭＳ 明朝"/>
        </w:rPr>
        <w:t>６．親元就農支援事業交付金交付申請書兼請求書を提出＜２回目＞（１月３１日まで）（第６条関係）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bookmarkStart w:id="0" w:name="_GoBack"/>
      <w:bookmarkEnd w:id="0"/>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７．交付決定通知（第６条関係）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８．交付金交付（３月末まで）</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480" w:firstLineChars="200"/>
        <w:jc w:val="left"/>
        <w:rPr>
          <w:rFonts w:hint="eastAsia" w:ascii="ＭＳ 明朝" w:hAnsi="ＭＳ 明朝" w:eastAsia="ＭＳ 明朝"/>
          <w:u w:val="none" w:color="auto"/>
        </w:rPr>
      </w:pPr>
      <w:r>
        <w:rPr>
          <w:rFonts w:hint="eastAsia" w:ascii="ＭＳ 明朝" w:hAnsi="ＭＳ 明朝" w:eastAsia="ＭＳ 明朝"/>
          <w:u w:val="none" w:color="auto"/>
        </w:rPr>
        <w:t>※交付期間終了日⇒Ｎ＋１年度３月末</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【Ｎ＋２年度】</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９．就農状況報告（７月末及び１月末まで）（第８条関係）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hanging="480" w:hangingChars="200"/>
        <w:jc w:val="left"/>
        <w:rPr>
          <w:rFonts w:hint="eastAsia" w:ascii="ＭＳ 明朝" w:hAnsi="ＭＳ 明朝" w:eastAsia="ＭＳ 明朝"/>
        </w:rPr>
      </w:pPr>
      <w:r>
        <w:rPr>
          <w:rFonts w:hint="eastAsia" w:ascii="ＭＳ 明朝" w:hAnsi="ＭＳ 明朝" w:eastAsia="ＭＳ 明朝"/>
        </w:rPr>
        <w:t>１０．家族経営協定（法人の場合はこれに準ずるもの）の締結（第７条関係）</w:t>
      </w:r>
    </w:p>
    <w:p>
      <w:pPr>
        <w:pStyle w:val="0"/>
        <w:spacing w:after="0" w:afterLines="0" w:afterAutospacing="0"/>
        <w:ind w:left="480" w:leftChars="200" w:firstLine="240" w:firstLineChars="100"/>
        <w:jc w:val="left"/>
        <w:rPr>
          <w:rFonts w:hint="eastAsia" w:ascii="ＭＳ 明朝" w:hAnsi="ＭＳ 明朝" w:eastAsia="ＭＳ 明朝"/>
        </w:rPr>
      </w:pPr>
      <w:r>
        <w:rPr>
          <w:rFonts w:hint="eastAsia" w:ascii="ＭＳ 明朝" w:hAnsi="ＭＳ 明朝" w:eastAsia="ＭＳ 明朝"/>
        </w:rPr>
        <w:t>※締結期限～交付期間終了後１年を経過するまで⇒Ｎ＋２年度３月末まで</w:t>
      </w:r>
    </w:p>
    <w:p>
      <w:pPr>
        <w:pStyle w:val="0"/>
        <w:spacing w:after="0" w:afterLines="0" w:afterAutospacing="0"/>
        <w:ind w:left="0" w:leftChars="0" w:hanging="480" w:hangingChars="2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【Ｎ＋３年度】</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１１．就農状況報告（７月末及び１月末まで）（第８条関係）</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【Ｎ＋４年度】</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１２．就農状況報告（７月末及び１月末まで）（第８条関係）</w:t>
      </w:r>
    </w:p>
    <w:p>
      <w:pPr>
        <w:pStyle w:val="0"/>
        <w:spacing w:after="0" w:afterLines="0" w:afterAutospacing="0"/>
        <w:ind w:left="0" w:leftChars="0" w:firstLine="0" w:firstLineChars="0"/>
        <w:jc w:val="left"/>
        <w:rPr>
          <w:rFonts w:hint="eastAsia" w:ascii="ＭＳ 明朝" w:hAnsi="ＭＳ 明朝" w:eastAsia="ＭＳ 明朝"/>
          <w:u w:val="single" w:color="auto"/>
        </w:rPr>
      </w:pPr>
      <w:r>
        <w:rPr>
          <w:rFonts w:hint="eastAsia" w:ascii="ＭＳ 明朝" w:hAnsi="ＭＳ 明朝" w:eastAsia="ＭＳ 明朝"/>
        </w:rPr>
        <w:t>　　　※交付期間終了後３年を経過するまで親元就農することが必要</w:t>
      </w:r>
    </w:p>
    <w:p>
      <w:pPr>
        <w:pStyle w:val="0"/>
        <w:spacing w:after="0" w:afterLines="0" w:afterAutospacing="0"/>
        <w:ind w:left="0" w:leftChars="0" w:firstLine="6960" w:firstLineChars="2900"/>
        <w:jc w:val="left"/>
        <w:rPr>
          <w:rFonts w:hint="eastAsia" w:ascii="ＭＳ 明朝" w:hAnsi="ＭＳ 明朝" w:eastAsia="ＭＳ 明朝"/>
          <w:u w:val="single" w:color="auto"/>
        </w:rPr>
      </w:pPr>
      <w:r>
        <w:rPr>
          <w:rFonts w:hint="eastAsia" w:ascii="ＭＳ 明朝" w:hAnsi="ＭＳ 明朝" w:eastAsia="ＭＳ 明朝"/>
        </w:rPr>
        <w:t>⇒Ｎ＋４年度３月末まで</w:t>
      </w:r>
    </w:p>
    <w:p>
      <w:pPr>
        <w:pStyle w:val="0"/>
        <w:spacing w:after="0" w:afterLines="0" w:afterAutospacing="0"/>
        <w:ind w:left="0" w:leftChars="0" w:firstLine="0" w:firstLineChars="0"/>
        <w:jc w:val="left"/>
        <w:rPr>
          <w:rFonts w:hint="eastAsia" w:ascii="ＭＳ 明朝" w:hAnsi="ＭＳ 明朝" w:eastAsia="ＭＳ 明朝"/>
          <w:u w:val="none" w:color="auto"/>
        </w:rPr>
      </w:pPr>
      <w:r>
        <w:rPr>
          <w:rFonts w:hint="eastAsia" w:ascii="ＭＳ 明朝" w:hAnsi="ＭＳ 明朝" w:eastAsia="ＭＳ 明朝"/>
          <w:u w:val="none" w:color="auto"/>
        </w:rPr>
        <w:t>　</w:t>
      </w:r>
      <w:r>
        <w:rPr>
          <w:rFonts w:hint="eastAsia" w:ascii="ＭＳ 明朝" w:hAnsi="ＭＳ 明朝" w:eastAsia="ＭＳ 明朝"/>
          <w:b w:val="1"/>
          <w:u w:val="none" w:color="auto"/>
        </w:rPr>
        <w:t>↓</w:t>
      </w:r>
    </w:p>
    <w:p>
      <w:pPr>
        <w:pStyle w:val="0"/>
        <w:spacing w:after="0" w:afterLines="0" w:afterAutospacing="0"/>
        <w:ind w:left="0" w:leftChars="0" w:firstLine="0" w:firstLineChars="0"/>
        <w:jc w:val="left"/>
        <w:rPr>
          <w:rFonts w:hint="eastAsia" w:ascii="ＭＳ 明朝" w:hAnsi="ＭＳ 明朝" w:eastAsia="ＭＳ 明朝"/>
        </w:rPr>
      </w:pPr>
      <w:r>
        <w:rPr>
          <w:rFonts w:hint="eastAsia" w:ascii="ＭＳ 明朝" w:hAnsi="ＭＳ 明朝" w:eastAsia="ＭＳ 明朝"/>
        </w:rPr>
        <w:t>１３．終了</w:t>
      </w:r>
    </w:p>
    <w:p>
      <w:pPr>
        <w:pStyle w:val="0"/>
        <w:spacing w:after="0" w:afterLines="0" w:afterAutospacing="0"/>
        <w:ind w:left="0" w:leftChars="0" w:firstLine="0" w:firstLineChars="0"/>
        <w:jc w:val="left"/>
        <w:rPr>
          <w:rFonts w:hint="eastAsia" w:ascii="ＭＳ 明朝" w:hAnsi="ＭＳ 明朝" w:eastAsia="ＭＳ 明朝"/>
        </w:rPr>
      </w:pPr>
    </w:p>
    <w:sectPr>
      <w:pgSz w:w="11906" w:h="16838"/>
      <w:pgMar w:top="1134" w:right="1134" w:bottom="1134" w:left="1134" w:header="851" w:footer="992" w:gutter="0"/>
      <w:pgBorders w:zOrder="front" w:display="allPages" w:offsetFrom="page"/>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9"/>
  <w:drawingGridHorizontalSpacing w:val="21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anging14"/>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6" w:customStyle="1">
    <w:name w:val="p"/>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1439</TotalTime>
  <Pages>2</Pages>
  <Words>0</Words>
  <Characters>649</Characters>
  <Application>JUST Note</Application>
  <Lines>48</Lines>
  <Paragraphs>43</Paragraphs>
  <Company>月形町役場</Company>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kishita takahiro</dc:creator>
  <cp:lastModifiedBy>kishita takahiro</cp:lastModifiedBy>
  <cp:lastPrinted>2025-02-21T07:38:47Z</cp:lastPrinted>
  <dcterms:created xsi:type="dcterms:W3CDTF">2025-02-18T05:06:00Z</dcterms:created>
  <dcterms:modified xsi:type="dcterms:W3CDTF">2025-02-21T07:40:56Z</dcterms:modified>
  <cp:revision>11</cp:revision>
</cp:coreProperties>
</file>